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jc w:val="right"/>
      </w:pPr>
      <w:r>
        <w:rPr/>
        <w:t>ADOPTED – OCTOBER 13, 2026 AGENDA ITEM NO. 23</w:t>
      </w:r>
    </w:p>
    <w:p>
      <w:pPr>
        <w:pStyle w:val="BodyText"/>
        <w:spacing w:before="8"/>
        <w:rPr>
          <w:b/>
          <w:sz w:val="19"/>
        </w:rPr>
      </w:pPr>
    </w:p>
    <w:p>
      <w:pPr>
        <w:pStyle w:val="BodyText"/>
        <w:spacing w:before="90"/>
        <w:ind w:left="100"/>
        <w:jc w:val="both"/>
      </w:pPr>
      <w:r>
        <w:rPr/>
        <w:t>Introduced by the Finance Committee of the:</w:t>
      </w:r>
    </w:p>
    <w:p>
      <w:pPr>
        <w:pStyle w:val="BodyText"/>
        <w:spacing w:before="6"/>
        <w:rPr>
          <w:sz w:val="27"/>
        </w:rPr>
      </w:pPr>
    </w:p>
    <w:p>
      <w:pPr>
        <w:pStyle w:val="BodyText"/>
        <w:spacing w:before="1"/>
        <w:ind w:left="592" w:right="613"/>
        <w:jc w:val="center"/>
      </w:pPr>
      <w:r>
        <w:rPr/>
        <w:t>INGHAM COUNTY BOARD OF COMMISSIONERS</w:t>
      </w:r>
    </w:p>
    <w:p>
      <w:pPr>
        <w:pStyle w:val="BodyText"/>
        <w:spacing w:before="11"/>
        <w:rPr>
          <w:sz w:val="23"/>
        </w:rPr>
      </w:pPr>
    </w:p>
    <w:p>
      <w:pPr>
        <w:pStyle w:val="Heading1"/>
        <w:spacing w:line="480" w:lineRule="auto"/>
        <w:ind w:right="614" w:firstLine="0"/>
      </w:pPr>
      <w:r>
        <w:rPr/>
        <w:t>RESOLUTION TO APPROVE THE 2026 INGHAM COUNTY APPORTIONMENT REPORT RESOLUTION #26 – 487</w:t>
      </w:r>
    </w:p>
    <w:p>
      <w:pPr>
        <w:pStyle w:val="BodyText"/>
        <w:rPr>
          <w:b/>
        </w:rPr>
      </w:pPr>
    </w:p>
    <w:p>
      <w:pPr>
        <w:pStyle w:val="BodyText"/>
        <w:ind w:left="100" w:right="118"/>
        <w:jc w:val="both"/>
      </w:pPr>
      <w:r>
        <w:rPr/>
        <w:t>WHEREAS,</w:t>
      </w:r>
      <w:r>
        <w:rPr>
          <w:spacing w:val="-10"/>
        </w:rPr>
        <w:t> </w:t>
      </w:r>
      <w:r>
        <w:rPr/>
        <w:t>State</w:t>
      </w:r>
      <w:r>
        <w:rPr>
          <w:spacing w:val="-7"/>
        </w:rPr>
        <w:t> </w:t>
      </w:r>
      <w:r>
        <w:rPr/>
        <w:t>Law</w:t>
      </w:r>
      <w:r>
        <w:rPr>
          <w:spacing w:val="-8"/>
        </w:rPr>
        <w:t> </w:t>
      </w:r>
      <w:r>
        <w:rPr/>
        <w:t>requires</w:t>
      </w:r>
      <w:r>
        <w:rPr>
          <w:spacing w:val="-8"/>
        </w:rPr>
        <w:t> </w:t>
      </w:r>
      <w:r>
        <w:rPr/>
        <w:t>that</w:t>
      </w:r>
      <w:r>
        <w:rPr>
          <w:spacing w:val="-6"/>
        </w:rPr>
        <w:t> </w:t>
      </w:r>
      <w:r>
        <w:rPr/>
        <w:t>the</w:t>
      </w:r>
      <w:r>
        <w:rPr>
          <w:spacing w:val="-8"/>
        </w:rPr>
        <w:t> </w:t>
      </w:r>
      <w:r>
        <w:rPr/>
        <w:t>Board</w:t>
      </w:r>
      <w:r>
        <w:rPr>
          <w:spacing w:val="-9"/>
        </w:rPr>
        <w:t> </w:t>
      </w:r>
      <w:r>
        <w:rPr/>
        <w:t>of</w:t>
      </w:r>
      <w:r>
        <w:rPr>
          <w:spacing w:val="-7"/>
        </w:rPr>
        <w:t> </w:t>
      </w:r>
      <w:r>
        <w:rPr/>
        <w:t>Commissioners</w:t>
      </w:r>
      <w:r>
        <w:rPr>
          <w:spacing w:val="-9"/>
        </w:rPr>
        <w:t> </w:t>
      </w:r>
      <w:r>
        <w:rPr/>
        <w:t>approve</w:t>
      </w:r>
      <w:r>
        <w:rPr>
          <w:spacing w:val="-7"/>
        </w:rPr>
        <w:t> </w:t>
      </w:r>
      <w:r>
        <w:rPr/>
        <w:t>on</w:t>
      </w:r>
      <w:r>
        <w:rPr>
          <w:spacing w:val="-9"/>
        </w:rPr>
        <w:t> </w:t>
      </w:r>
      <w:r>
        <w:rPr/>
        <w:t>or</w:t>
      </w:r>
      <w:r>
        <w:rPr>
          <w:spacing w:val="-10"/>
        </w:rPr>
        <w:t> </w:t>
      </w:r>
      <w:r>
        <w:rPr/>
        <w:t>before</w:t>
      </w:r>
      <w:r>
        <w:rPr>
          <w:spacing w:val="-9"/>
        </w:rPr>
        <w:t> </w:t>
      </w:r>
      <w:r>
        <w:rPr/>
        <w:t>October</w:t>
      </w:r>
      <w:r>
        <w:rPr>
          <w:spacing w:val="-7"/>
        </w:rPr>
        <w:t> </w:t>
      </w:r>
      <w:r>
        <w:rPr/>
        <w:t>31st</w:t>
      </w:r>
      <w:r>
        <w:rPr>
          <w:spacing w:val="-9"/>
        </w:rPr>
        <w:t> </w:t>
      </w:r>
      <w:r>
        <w:rPr/>
        <w:t>of</w:t>
      </w:r>
      <w:r>
        <w:rPr>
          <w:spacing w:val="-7"/>
        </w:rPr>
        <w:t> </w:t>
      </w:r>
      <w:r>
        <w:rPr/>
        <w:t>each</w:t>
      </w:r>
      <w:r>
        <w:rPr>
          <w:spacing w:val="-2"/>
        </w:rPr>
        <w:t> </w:t>
      </w:r>
      <w:r>
        <w:rPr/>
        <w:t>year the annual Apportionment Report stating millages to be apportioned and spread on the taxable valuations of real and personal property within the</w:t>
      </w:r>
      <w:r>
        <w:rPr>
          <w:spacing w:val="-7"/>
        </w:rPr>
        <w:t> </w:t>
      </w:r>
      <w:r>
        <w:rPr/>
        <w:t>County.</w:t>
      </w:r>
    </w:p>
    <w:p>
      <w:pPr>
        <w:pStyle w:val="BodyText"/>
      </w:pPr>
    </w:p>
    <w:p>
      <w:pPr>
        <w:pStyle w:val="BodyText"/>
        <w:ind w:left="100" w:right="117"/>
        <w:jc w:val="both"/>
      </w:pPr>
      <w:r>
        <w:rPr/>
        <w:t>THEREFORE BE IT RESOLVED, that the Ingham County Board of Commissioners hereby approves the statement of taxable valuations and millages apportioned to the various units in Ingham County for the year of 2026.</w:t>
      </w:r>
    </w:p>
    <w:p>
      <w:pPr>
        <w:pStyle w:val="BodyText"/>
        <w:spacing w:before="9"/>
        <w:rPr>
          <w:sz w:val="27"/>
        </w:rPr>
      </w:pPr>
    </w:p>
    <w:p>
      <w:pPr>
        <w:spacing w:before="0"/>
        <w:ind w:left="100" w:right="0" w:firstLine="0"/>
        <w:jc w:val="both"/>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592"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2026-10-14T17:21:36Z</dcterms:created>
  <dcterms:modified xsi:type="dcterms:W3CDTF">2026-10-14T17:21:36Z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